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31" w:rsidRPr="009A1BAA" w:rsidRDefault="001E229F" w:rsidP="00B15FA0">
      <w:pPr>
        <w:jc w:val="center"/>
        <w:rPr>
          <w:rFonts w:asciiTheme="minorHAnsi" w:hAnsiTheme="minorHAnsi" w:cstheme="minorHAnsi"/>
          <w:b/>
          <w:color w:val="333300"/>
          <w:sz w:val="32"/>
          <w:szCs w:val="32"/>
        </w:rPr>
      </w:pPr>
      <w:r w:rsidRPr="009A1BAA">
        <w:rPr>
          <w:rFonts w:asciiTheme="minorHAnsi" w:hAnsiTheme="minorHAnsi" w:cstheme="minorHAnsi"/>
          <w:b/>
          <w:color w:val="333300"/>
          <w:sz w:val="32"/>
          <w:szCs w:val="32"/>
        </w:rPr>
        <w:t>SENIOR FA</w:t>
      </w:r>
      <w:r w:rsidR="00A97172">
        <w:rPr>
          <w:rFonts w:asciiTheme="minorHAnsi" w:hAnsiTheme="minorHAnsi" w:cstheme="minorHAnsi"/>
          <w:b/>
          <w:color w:val="333300"/>
          <w:sz w:val="32"/>
          <w:szCs w:val="32"/>
        </w:rPr>
        <w:t>RMERS' MARKET NUTRITION PROGRAM</w:t>
      </w:r>
      <w:r w:rsidR="00A97172">
        <w:rPr>
          <w:rFonts w:asciiTheme="minorHAnsi" w:hAnsiTheme="minorHAnsi" w:cstheme="minorHAnsi"/>
          <w:b/>
          <w:color w:val="333300"/>
          <w:sz w:val="32"/>
          <w:szCs w:val="32"/>
        </w:rPr>
        <w:br/>
      </w:r>
      <w:r w:rsidRPr="009A1BAA">
        <w:rPr>
          <w:rFonts w:asciiTheme="minorHAnsi" w:hAnsiTheme="minorHAnsi" w:cstheme="minorHAnsi"/>
          <w:b/>
          <w:color w:val="333300"/>
          <w:sz w:val="32"/>
          <w:szCs w:val="32"/>
        </w:rPr>
        <w:t xml:space="preserve">(Продовольственная программа фермерских рынков </w:t>
      </w:r>
      <w:r w:rsidR="00A97172">
        <w:rPr>
          <w:rFonts w:asciiTheme="minorHAnsi" w:hAnsiTheme="minorHAnsi" w:cstheme="minorHAnsi"/>
          <w:b/>
          <w:color w:val="333300"/>
          <w:sz w:val="32"/>
          <w:szCs w:val="32"/>
        </w:rPr>
        <w:t>для лиц старшего возраста</w:t>
      </w:r>
      <w:r w:rsidRPr="009A1BAA">
        <w:rPr>
          <w:rFonts w:asciiTheme="minorHAnsi" w:hAnsiTheme="minorHAnsi" w:cstheme="minorHAnsi"/>
          <w:b/>
          <w:color w:val="333300"/>
          <w:sz w:val="32"/>
          <w:szCs w:val="32"/>
        </w:rPr>
        <w:t xml:space="preserve">) </w:t>
      </w:r>
      <w:r w:rsidRPr="009A1BAA">
        <w:rPr>
          <w:rFonts w:asciiTheme="minorHAnsi" w:hAnsiTheme="minorHAnsi" w:cstheme="minorHAnsi"/>
          <w:b/>
          <w:sz w:val="32"/>
          <w:szCs w:val="32"/>
        </w:rPr>
        <w:t>2020 г.</w:t>
      </w:r>
    </w:p>
    <w:p w:rsidR="00BF66DA" w:rsidRPr="009A1BAA" w:rsidRDefault="00BF66DA" w:rsidP="001378C3">
      <w:pPr>
        <w:rPr>
          <w:rFonts w:asciiTheme="minorHAnsi" w:hAnsiTheme="minorHAnsi" w:cstheme="minorHAnsi"/>
          <w:sz w:val="28"/>
          <w:szCs w:val="28"/>
        </w:rPr>
      </w:pPr>
    </w:p>
    <w:p w:rsidR="001378C3" w:rsidRPr="009A1BAA" w:rsidRDefault="001378C3" w:rsidP="001378C3">
      <w:pPr>
        <w:rPr>
          <w:rFonts w:asciiTheme="minorHAnsi" w:hAnsiTheme="minorHAnsi" w:cstheme="minorHAnsi"/>
        </w:rPr>
      </w:pPr>
      <w:r w:rsidRPr="009A1BAA">
        <w:rPr>
          <w:rFonts w:asciiTheme="minorHAnsi" w:hAnsiTheme="minorHAnsi" w:cstheme="minorHAnsi"/>
        </w:rPr>
        <w:t xml:space="preserve">Ежегодная программа Senior Farmers Market Nutrition Program (Продовольственная программа фермерских рынков </w:t>
      </w:r>
      <w:r w:rsidR="00A97172">
        <w:rPr>
          <w:rFonts w:asciiTheme="minorHAnsi" w:hAnsiTheme="minorHAnsi" w:cstheme="minorHAnsi"/>
        </w:rPr>
        <w:t>для лиц старшего возраста</w:t>
      </w:r>
      <w:r w:rsidRPr="009A1BAA">
        <w:rPr>
          <w:rFonts w:asciiTheme="minorHAnsi" w:hAnsiTheme="minorHAnsi" w:cstheme="minorHAnsi"/>
        </w:rPr>
        <w:t xml:space="preserve">) доступна для отвечающих требованиям резидентов Allegheny County. Отвечающие требованиям лица могут получить один комплект чеков на общую сумму в $24, который можно израсходовать на включенных в программу фермерских рынках. </w:t>
      </w:r>
    </w:p>
    <w:p w:rsidR="001378C3" w:rsidRPr="009A1BAA" w:rsidRDefault="001378C3" w:rsidP="003B54CF">
      <w:pPr>
        <w:rPr>
          <w:rFonts w:asciiTheme="minorHAnsi" w:hAnsiTheme="minorHAnsi" w:cstheme="minorHAnsi"/>
        </w:rPr>
      </w:pPr>
    </w:p>
    <w:p w:rsidR="005B4DC9" w:rsidRPr="009A1BAA" w:rsidRDefault="007649E8" w:rsidP="003B54CF">
      <w:pPr>
        <w:rPr>
          <w:rFonts w:asciiTheme="minorHAnsi" w:hAnsiTheme="minorHAnsi" w:cstheme="minorHAnsi"/>
        </w:rPr>
      </w:pPr>
      <w:r w:rsidRPr="009A1BAA">
        <w:rPr>
          <w:rFonts w:asciiTheme="minorHAnsi" w:hAnsiTheme="minorHAnsi" w:cstheme="minorHAnsi"/>
        </w:rPr>
        <w:t xml:space="preserve">В этом году Продовольственная программа фермерских рынков для лиц старшего возраста 2020 года будет отличаться от того, как она проходила ранее, из-за пандемии COVID-19. Распределение чеков </w:t>
      </w:r>
      <w:r w:rsidRPr="009A1BAA">
        <w:rPr>
          <w:rFonts w:asciiTheme="minorHAnsi" w:hAnsiTheme="minorHAnsi" w:cstheme="minorHAnsi"/>
          <w:u w:val="single"/>
        </w:rPr>
        <w:t>не будет</w:t>
      </w:r>
      <w:r w:rsidRPr="009A1BAA">
        <w:rPr>
          <w:rFonts w:asciiTheme="minorHAnsi" w:hAnsiTheme="minorHAnsi" w:cstheme="minorHAnsi"/>
        </w:rPr>
        <w:t xml:space="preserve"> проводиться в центрах для лиц старшего возраста. Вместо этого чеки будут направляться по почте резидентам Allegheny County, которые отвечают требованиям и заполнили бланк заявления. Бланк заявления можно загрузить с веб-сайта: </w:t>
      </w:r>
      <w:hyperlink r:id="rId11" w:history="1">
        <w:r w:rsidRPr="009A1BAA">
          <w:rPr>
            <w:rStyle w:val="Hyperlink"/>
            <w:rFonts w:asciiTheme="minorHAnsi" w:hAnsiTheme="minorHAnsi" w:cstheme="minorHAnsi"/>
          </w:rPr>
          <w:t>https://www.alleghenycounty.us/Human-Services/Programs-Services/Basic-Needs/Senior-Farmers-Market-Nutrition-Program.aspx</w:t>
        </w:r>
      </w:hyperlink>
      <w:r w:rsidRPr="009A1BAA">
        <w:rPr>
          <w:rFonts w:asciiTheme="minorHAnsi" w:hAnsiTheme="minorHAnsi" w:cstheme="minorHAnsi"/>
        </w:rPr>
        <w:t xml:space="preserve">. Бланк заявления также можно запросить по адресу электронной почты </w:t>
      </w:r>
      <w:hyperlink r:id="rId12" w:history="1">
        <w:r w:rsidRPr="009A1BAA">
          <w:rPr>
            <w:rStyle w:val="Hyperlink"/>
            <w:rFonts w:asciiTheme="minorHAnsi" w:hAnsiTheme="minorHAnsi" w:cstheme="minorHAnsi"/>
          </w:rPr>
          <w:t>AAA-SFMNP@alleghenycounty.us</w:t>
        </w:r>
      </w:hyperlink>
      <w:r w:rsidRPr="009A1BAA">
        <w:rPr>
          <w:rFonts w:asciiTheme="minorHAnsi" w:hAnsiTheme="minorHAnsi" w:cstheme="minorHAnsi"/>
        </w:rPr>
        <w:t xml:space="preserve"> или по тел. (412) 350-4219. Будут рассмотрены только заполненные заявления, полученные не позднее 24 сентября 2020 г.</w:t>
      </w:r>
    </w:p>
    <w:p w:rsidR="00BF66DA" w:rsidRPr="009A1BAA" w:rsidRDefault="00BF66DA" w:rsidP="003B54CF">
      <w:pPr>
        <w:rPr>
          <w:rFonts w:asciiTheme="minorHAnsi" w:hAnsiTheme="minorHAnsi" w:cstheme="minorHAnsi"/>
        </w:rPr>
      </w:pPr>
    </w:p>
    <w:p w:rsidR="007649E8" w:rsidRPr="009A1BAA" w:rsidRDefault="005B4DC9" w:rsidP="00BF66DA">
      <w:pPr>
        <w:rPr>
          <w:rFonts w:asciiTheme="majorHAnsi" w:hAnsiTheme="majorHAnsi" w:cstheme="majorHAnsi"/>
          <w:b/>
          <w:bCs/>
        </w:rPr>
      </w:pPr>
      <w:r w:rsidRPr="009A1BAA">
        <w:rPr>
          <w:rFonts w:asciiTheme="minorHAnsi" w:hAnsiTheme="minorHAnsi" w:cstheme="minorHAnsi"/>
          <w:b/>
          <w:bCs/>
        </w:rPr>
        <w:t xml:space="preserve">Заполненные заявления можно отправлять на адрес электронной почты: </w:t>
      </w:r>
      <w:r w:rsidRPr="009A1BAA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hyperlink r:id="rId13" w:history="1">
        <w:r w:rsidRPr="00307CB4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AAA-SFMNP@alleghenycounty.us</w:t>
        </w:r>
      </w:hyperlink>
    </w:p>
    <w:p w:rsidR="00A54587" w:rsidRPr="00A97172" w:rsidRDefault="00A54587" w:rsidP="00BF66DA">
      <w:pPr>
        <w:rPr>
          <w:rFonts w:asciiTheme="minorHAnsi" w:hAnsiTheme="minorHAnsi" w:cstheme="minorHAnsi"/>
          <w:b/>
          <w:bCs/>
          <w:sz w:val="12"/>
          <w:szCs w:val="12"/>
        </w:rPr>
      </w:pPr>
      <w:bookmarkStart w:id="0" w:name="_GoBack"/>
      <w:bookmarkEnd w:id="0"/>
    </w:p>
    <w:p w:rsidR="00FA0FFA" w:rsidRPr="009A1BAA" w:rsidRDefault="005B4DC9" w:rsidP="00A54587">
      <w:pPr>
        <w:rPr>
          <w:rFonts w:asciiTheme="minorHAnsi" w:hAnsiTheme="minorHAnsi" w:cstheme="minorHAnsi"/>
        </w:rPr>
      </w:pPr>
      <w:r w:rsidRPr="009A1BAA">
        <w:rPr>
          <w:rFonts w:asciiTheme="minorHAnsi" w:hAnsiTheme="minorHAnsi" w:cstheme="minorHAnsi"/>
          <w:b/>
          <w:bCs/>
        </w:rPr>
        <w:t>Заполненные бумажные заявления отправляйте на почтовый адрес:</w:t>
      </w:r>
      <w:r w:rsidRPr="009A1BAA">
        <w:rPr>
          <w:rFonts w:asciiTheme="minorHAnsi" w:hAnsiTheme="minorHAnsi" w:cstheme="minorHAnsi"/>
        </w:rPr>
        <w:t xml:space="preserve"> </w:t>
      </w:r>
      <w:bookmarkStart w:id="1" w:name="_Hlk41381235"/>
    </w:p>
    <w:p w:rsidR="001378C3" w:rsidRPr="009A1BAA" w:rsidRDefault="005B4DC9" w:rsidP="00FA0FFA">
      <w:pPr>
        <w:ind w:firstLine="3420"/>
        <w:rPr>
          <w:rFonts w:asciiTheme="minorHAnsi" w:hAnsiTheme="minorHAnsi" w:cstheme="minorHAnsi"/>
          <w:b/>
          <w:bCs/>
        </w:rPr>
      </w:pPr>
      <w:r w:rsidRPr="009A1BAA">
        <w:rPr>
          <w:rFonts w:asciiTheme="minorHAnsi" w:hAnsiTheme="minorHAnsi" w:cstheme="minorHAnsi"/>
          <w:b/>
          <w:bCs/>
        </w:rPr>
        <w:t xml:space="preserve">Area Agency on Aging </w:t>
      </w:r>
    </w:p>
    <w:p w:rsidR="007649E8" w:rsidRPr="009A1BAA" w:rsidRDefault="007649E8" w:rsidP="00FA0FFA">
      <w:pPr>
        <w:ind w:firstLine="3420"/>
        <w:rPr>
          <w:rFonts w:asciiTheme="minorHAnsi" w:hAnsiTheme="minorHAnsi" w:cstheme="minorHAnsi"/>
          <w:b/>
          <w:bCs/>
        </w:rPr>
      </w:pPr>
      <w:r w:rsidRPr="009A1BAA">
        <w:rPr>
          <w:rFonts w:asciiTheme="minorHAnsi" w:hAnsiTheme="minorHAnsi" w:cstheme="minorHAnsi"/>
          <w:b/>
          <w:bCs/>
        </w:rPr>
        <w:t>Senior Farmers Market Nutrition Program</w:t>
      </w:r>
    </w:p>
    <w:p w:rsidR="007649E8" w:rsidRPr="009A1BAA" w:rsidRDefault="007649E8" w:rsidP="00FA0FFA">
      <w:pPr>
        <w:ind w:firstLine="3420"/>
        <w:rPr>
          <w:rFonts w:asciiTheme="minorHAnsi" w:hAnsiTheme="minorHAnsi" w:cstheme="minorHAnsi"/>
          <w:b/>
          <w:bCs/>
        </w:rPr>
      </w:pPr>
      <w:r w:rsidRPr="009A1BAA">
        <w:rPr>
          <w:rFonts w:asciiTheme="minorHAnsi" w:hAnsiTheme="minorHAnsi" w:cstheme="minorHAnsi"/>
          <w:b/>
          <w:bCs/>
        </w:rPr>
        <w:t>2100 Wharton Street, 2</w:t>
      </w:r>
      <w:r w:rsidRPr="009A1BAA">
        <w:rPr>
          <w:rFonts w:asciiTheme="minorHAnsi" w:hAnsiTheme="minorHAnsi" w:cstheme="minorHAnsi"/>
          <w:b/>
          <w:bCs/>
          <w:vertAlign w:val="superscript"/>
        </w:rPr>
        <w:t>nd</w:t>
      </w:r>
      <w:r w:rsidRPr="009A1BAA">
        <w:rPr>
          <w:rFonts w:asciiTheme="minorHAnsi" w:hAnsiTheme="minorHAnsi" w:cstheme="minorHAnsi"/>
          <w:b/>
          <w:bCs/>
        </w:rPr>
        <w:t xml:space="preserve"> Floor</w:t>
      </w:r>
    </w:p>
    <w:p w:rsidR="007649E8" w:rsidRPr="009A1BAA" w:rsidRDefault="007649E8" w:rsidP="00FA0FFA">
      <w:pPr>
        <w:ind w:firstLine="3420"/>
        <w:rPr>
          <w:rFonts w:asciiTheme="minorHAnsi" w:hAnsiTheme="minorHAnsi" w:cstheme="minorHAnsi"/>
          <w:b/>
          <w:bCs/>
        </w:rPr>
      </w:pPr>
      <w:r w:rsidRPr="009A1BAA">
        <w:rPr>
          <w:rFonts w:asciiTheme="minorHAnsi" w:hAnsiTheme="minorHAnsi" w:cstheme="minorHAnsi"/>
          <w:b/>
          <w:bCs/>
        </w:rPr>
        <w:t>Pittsburgh, PA 15203</w:t>
      </w:r>
    </w:p>
    <w:bookmarkEnd w:id="1"/>
    <w:p w:rsidR="007649E8" w:rsidRPr="009A1BAA" w:rsidRDefault="007649E8" w:rsidP="003B54CF">
      <w:pPr>
        <w:rPr>
          <w:rFonts w:asciiTheme="minorHAnsi" w:hAnsiTheme="minorHAnsi" w:cstheme="minorHAnsi"/>
        </w:rPr>
      </w:pPr>
    </w:p>
    <w:p w:rsidR="00BF66DA" w:rsidRPr="009A1BAA" w:rsidRDefault="003C5DD7" w:rsidP="00BF66DA">
      <w:pPr>
        <w:rPr>
          <w:rFonts w:asciiTheme="minorHAnsi" w:hAnsiTheme="minorHAnsi" w:cstheme="minorHAnsi"/>
          <w:b/>
        </w:rPr>
      </w:pPr>
      <w:r w:rsidRPr="009A1BAA">
        <w:rPr>
          <w:rFonts w:asciiTheme="minorHAnsi" w:hAnsiTheme="minorHAnsi" w:cstheme="minorHAnsi"/>
          <w:b/>
        </w:rPr>
        <w:t>Распределение чеков начинается во вторник, 16</w:t>
      </w:r>
      <w:r w:rsidRPr="009A1BAA">
        <w:rPr>
          <w:rFonts w:asciiTheme="minorHAnsi" w:hAnsiTheme="minorHAnsi" w:cstheme="minorHAnsi"/>
          <w:b/>
          <w:vertAlign w:val="superscript"/>
        </w:rPr>
        <w:t xml:space="preserve"> </w:t>
      </w:r>
      <w:r w:rsidRPr="009A1BAA">
        <w:rPr>
          <w:rFonts w:asciiTheme="minorHAnsi" w:hAnsiTheme="minorHAnsi" w:cstheme="minorHAnsi"/>
          <w:b/>
        </w:rPr>
        <w:t>июня</w:t>
      </w:r>
      <w:r w:rsidRPr="009A1BAA">
        <w:rPr>
          <w:rFonts w:asciiTheme="minorHAnsi" w:hAnsiTheme="minorHAnsi" w:cstheme="minorHAnsi"/>
        </w:rPr>
        <w:t xml:space="preserve">. Чеки выдаются в порядке поступления заявлений, без каких-либо исключений.  </w:t>
      </w:r>
    </w:p>
    <w:p w:rsidR="00BF66DA" w:rsidRPr="009A1BAA" w:rsidRDefault="00BF66DA" w:rsidP="00BF66DA">
      <w:pPr>
        <w:rPr>
          <w:rFonts w:asciiTheme="minorHAnsi" w:hAnsiTheme="minorHAnsi" w:cstheme="minorHAnsi"/>
          <w:sz w:val="12"/>
          <w:szCs w:val="12"/>
        </w:rPr>
      </w:pPr>
    </w:p>
    <w:p w:rsidR="002C2531" w:rsidRPr="009A1BAA" w:rsidRDefault="002C2531" w:rsidP="003B54CF">
      <w:pPr>
        <w:rPr>
          <w:rFonts w:asciiTheme="minorHAnsi" w:hAnsiTheme="minorHAnsi" w:cstheme="minorHAnsi"/>
        </w:rPr>
      </w:pPr>
      <w:r w:rsidRPr="009A1BAA">
        <w:rPr>
          <w:rFonts w:asciiTheme="minorHAnsi" w:hAnsiTheme="minorHAnsi" w:cstheme="minorHAnsi"/>
        </w:rPr>
        <w:t xml:space="preserve">Чеки можно использовать до 30 ноября включительно для покупки продуктов, </w:t>
      </w:r>
      <w:r w:rsidRPr="009A1BAA">
        <w:rPr>
          <w:rFonts w:asciiTheme="minorHAnsi" w:hAnsiTheme="minorHAnsi" w:cstheme="minorHAnsi"/>
          <w:b/>
        </w:rPr>
        <w:t>выращенных в Пенсильвании или закупленных непосредственно у пенсильванских фермеров</w:t>
      </w:r>
      <w:r w:rsidRPr="009A1BAA">
        <w:rPr>
          <w:rFonts w:asciiTheme="minorHAnsi" w:hAnsiTheme="minorHAnsi" w:cstheme="minorHAnsi"/>
        </w:rPr>
        <w:t>. Примеры выращенных в Пенсильвании продуктов: яблоки, бобовые, ягоды, морковь, виноград, дыни, шпинат и помидоры. Покупатели должны потратить чек на $6,00 полностью; сдача не дается. Чеки не подлежат замене в случае их утраты или кражи.</w:t>
      </w:r>
    </w:p>
    <w:p w:rsidR="002C2531" w:rsidRPr="009A1BAA" w:rsidRDefault="002C2531" w:rsidP="003B54CF">
      <w:pPr>
        <w:rPr>
          <w:rFonts w:asciiTheme="minorHAnsi" w:hAnsiTheme="minorHAnsi" w:cstheme="minorHAnsi"/>
          <w:sz w:val="12"/>
          <w:szCs w:val="12"/>
        </w:rPr>
      </w:pPr>
    </w:p>
    <w:p w:rsidR="002C2531" w:rsidRDefault="002C2531" w:rsidP="00842A4A">
      <w:pPr>
        <w:jc w:val="center"/>
        <w:rPr>
          <w:rFonts w:asciiTheme="minorHAnsi" w:hAnsiTheme="minorHAnsi" w:cstheme="minorHAnsi"/>
        </w:rPr>
      </w:pPr>
      <w:r w:rsidRPr="009A1BAA">
        <w:rPr>
          <w:rFonts w:asciiTheme="minorHAnsi" w:hAnsiTheme="minorHAnsi" w:cstheme="minorHAnsi"/>
          <w:b/>
          <w:u w:val="single"/>
        </w:rPr>
        <w:t>Требования к участникам программы</w:t>
      </w:r>
      <w:r w:rsidRPr="009A1BAA">
        <w:rPr>
          <w:rFonts w:asciiTheme="minorHAnsi" w:hAnsiTheme="minorHAnsi" w:cstheme="minorHAnsi"/>
        </w:rPr>
        <w:t>:</w:t>
      </w:r>
    </w:p>
    <w:p w:rsidR="009A1BAA" w:rsidRPr="009A1BAA" w:rsidRDefault="009A1BAA" w:rsidP="00842A4A">
      <w:pPr>
        <w:jc w:val="center"/>
        <w:rPr>
          <w:rFonts w:asciiTheme="minorHAnsi" w:hAnsiTheme="minorHAnsi" w:cstheme="minorHAnsi"/>
          <w:sz w:val="12"/>
          <w:szCs w:val="12"/>
        </w:rPr>
      </w:pPr>
    </w:p>
    <w:p w:rsidR="002C2531" w:rsidRPr="009A1BAA" w:rsidRDefault="009A1BAA" w:rsidP="00842A4A">
      <w:pPr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asciiTheme="minorHAnsi" w:hAnsiTheme="minorHAnsi" w:cstheme="minorHAnsi"/>
          <w:b/>
        </w:rPr>
      </w:pPr>
      <w:r w:rsidRPr="009A1BAA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2D7E299" wp14:editId="6F1CEFC4">
            <wp:simplePos x="0" y="0"/>
            <wp:positionH relativeFrom="column">
              <wp:posOffset>5248275</wp:posOffset>
            </wp:positionH>
            <wp:positionV relativeFrom="paragraph">
              <wp:posOffset>128905</wp:posOffset>
            </wp:positionV>
            <wp:extent cx="1638300" cy="1552575"/>
            <wp:effectExtent l="0" t="0" r="0" b="0"/>
            <wp:wrapNone/>
            <wp:docPr id="6" name="Picture 5" descr="t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6B2" w:rsidRPr="009A1BAA">
        <w:rPr>
          <w:rFonts w:asciiTheme="minorHAnsi" w:hAnsiTheme="minorHAnsi" w:cstheme="minorHAnsi"/>
          <w:b/>
        </w:rPr>
        <w:t xml:space="preserve">Резидент Allegheny County </w:t>
      </w:r>
    </w:p>
    <w:p w:rsidR="002C2531" w:rsidRPr="009A1BAA" w:rsidRDefault="00C52D82" w:rsidP="00842A4A">
      <w:pPr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asciiTheme="minorHAnsi" w:hAnsiTheme="minorHAnsi" w:cstheme="minorHAnsi"/>
          <w:b/>
        </w:rPr>
      </w:pPr>
      <w:r w:rsidRPr="009A1BAA">
        <w:rPr>
          <w:rFonts w:asciiTheme="minorHAnsi" w:hAnsiTheme="minorHAnsi" w:cstheme="minorHAnsi"/>
          <w:b/>
        </w:rPr>
        <w:t>60 лет или старше (по состоянию на 31 декабря 2020 г.)</w:t>
      </w:r>
    </w:p>
    <w:p w:rsidR="002C2531" w:rsidRPr="009A1BAA" w:rsidRDefault="002C2531" w:rsidP="00FA0FFA">
      <w:pPr>
        <w:numPr>
          <w:ilvl w:val="0"/>
          <w:numId w:val="3"/>
        </w:numPr>
        <w:tabs>
          <w:tab w:val="clear" w:pos="1440"/>
          <w:tab w:val="num" w:pos="900"/>
        </w:tabs>
        <w:ind w:left="900" w:right="2700"/>
        <w:rPr>
          <w:rFonts w:asciiTheme="minorHAnsi" w:hAnsiTheme="minorHAnsi" w:cstheme="minorHAnsi"/>
          <w:b/>
        </w:rPr>
      </w:pPr>
      <w:r w:rsidRPr="009A1BAA">
        <w:rPr>
          <w:rFonts w:asciiTheme="minorHAnsi" w:hAnsiTheme="minorHAnsi" w:cstheme="minorHAnsi"/>
          <w:b/>
        </w:rPr>
        <w:t>Соответствие требованиям к уровню доходов (на основании представленных участником данных):</w:t>
      </w:r>
    </w:p>
    <w:p w:rsidR="002C2531" w:rsidRPr="009A1BAA" w:rsidRDefault="00C52D82" w:rsidP="00C57DF5">
      <w:pPr>
        <w:numPr>
          <w:ilvl w:val="1"/>
          <w:numId w:val="10"/>
        </w:numPr>
        <w:rPr>
          <w:rFonts w:asciiTheme="minorHAnsi" w:hAnsiTheme="minorHAnsi" w:cstheme="minorHAnsi"/>
          <w:b/>
        </w:rPr>
      </w:pPr>
      <w:r w:rsidRPr="009A1BAA">
        <w:rPr>
          <w:rFonts w:asciiTheme="minorHAnsi" w:hAnsiTheme="minorHAnsi" w:cstheme="minorHAnsi"/>
          <w:b/>
        </w:rPr>
        <w:t>Домашнее хозяйство из одного человека:  $23 606 и менее</w:t>
      </w:r>
    </w:p>
    <w:p w:rsidR="002C2531" w:rsidRPr="009A1BAA" w:rsidRDefault="003B54CF" w:rsidP="00C57DF5">
      <w:pPr>
        <w:numPr>
          <w:ilvl w:val="1"/>
          <w:numId w:val="10"/>
        </w:numPr>
        <w:rPr>
          <w:rFonts w:asciiTheme="minorHAnsi" w:hAnsiTheme="minorHAnsi" w:cstheme="minorHAnsi"/>
          <w:b/>
        </w:rPr>
      </w:pPr>
      <w:r w:rsidRPr="009A1BAA">
        <w:rPr>
          <w:rFonts w:asciiTheme="minorHAnsi" w:hAnsiTheme="minorHAnsi" w:cstheme="minorHAnsi"/>
          <w:b/>
        </w:rPr>
        <w:t>Домашнее хозяйство из двух человек:  $31 894 или менее*</w:t>
      </w:r>
    </w:p>
    <w:p w:rsidR="002C2531" w:rsidRPr="009A1BAA" w:rsidRDefault="00D8329F" w:rsidP="00FA0FFA">
      <w:pPr>
        <w:ind w:left="1440" w:right="2790"/>
        <w:rPr>
          <w:rFonts w:asciiTheme="minorHAnsi" w:hAnsiTheme="minorHAnsi" w:cstheme="minorHAnsi"/>
          <w:b/>
        </w:rPr>
      </w:pPr>
      <w:r w:rsidRPr="009A1BAA">
        <w:rPr>
          <w:rFonts w:asciiTheme="minorHAnsi" w:hAnsiTheme="minorHAnsi" w:cstheme="minorHAnsi"/>
          <w:b/>
        </w:rPr>
        <w:t>*Каждая супружеская пара может получить по одному комплекту чеков</w:t>
      </w:r>
    </w:p>
    <w:p w:rsidR="005B2EA8" w:rsidRPr="009A1BAA" w:rsidRDefault="002D7430" w:rsidP="00842A4A">
      <w:pPr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9A1BAA">
        <w:rPr>
          <w:rFonts w:asciiTheme="minorHAnsi" w:hAnsiTheme="minorHAnsi" w:cstheme="minorHAnsi"/>
          <w:b/>
        </w:rPr>
        <w:t xml:space="preserve">Пожилые люди, проживающие в домах престарелых с </w:t>
      </w:r>
    </w:p>
    <w:p w:rsidR="00D8329F" w:rsidRPr="009A1BAA" w:rsidRDefault="005B2EA8" w:rsidP="00BF66DA">
      <w:pPr>
        <w:ind w:left="900"/>
        <w:rPr>
          <w:rFonts w:asciiTheme="minorHAnsi" w:hAnsiTheme="minorHAnsi" w:cstheme="minorHAnsi"/>
          <w:b/>
        </w:rPr>
      </w:pPr>
      <w:r w:rsidRPr="009A1BAA">
        <w:rPr>
          <w:rFonts w:asciiTheme="minorHAnsi" w:hAnsiTheme="minorHAnsi" w:cstheme="minorHAnsi"/>
          <w:b/>
        </w:rPr>
        <w:t xml:space="preserve">питанием, </w:t>
      </w:r>
      <w:r w:rsidRPr="009A1BAA">
        <w:rPr>
          <w:rFonts w:asciiTheme="minorHAnsi" w:hAnsiTheme="minorHAnsi" w:cstheme="minorHAnsi"/>
          <w:b/>
          <w:u w:val="single"/>
        </w:rPr>
        <w:t xml:space="preserve">не имеют права </w:t>
      </w:r>
      <w:r w:rsidRPr="009A1BAA">
        <w:rPr>
          <w:rFonts w:asciiTheme="minorHAnsi" w:hAnsiTheme="minorHAnsi" w:cstheme="minorHAnsi"/>
          <w:b/>
        </w:rPr>
        <w:t>на получение чеков</w:t>
      </w:r>
    </w:p>
    <w:sectPr w:rsidR="00D8329F" w:rsidRPr="009A1BAA" w:rsidSect="009A1BAA">
      <w:footerReference w:type="default" r:id="rId15"/>
      <w:pgSz w:w="12240" w:h="15840"/>
      <w:pgMar w:top="720" w:right="720" w:bottom="450" w:left="720" w:header="432" w:footer="720" w:gutter="0"/>
      <w:pgBorders w:offsetFrom="page">
        <w:top w:val="single" w:sz="24" w:space="24" w:color="9BBB59"/>
        <w:left w:val="single" w:sz="24" w:space="24" w:color="9BBB59"/>
        <w:bottom w:val="single" w:sz="24" w:space="24" w:color="9BBB59"/>
        <w:right w:val="single" w:sz="24" w:space="24" w:color="9BBB5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E8" w:rsidRDefault="00F31FE8">
      <w:r>
        <w:separator/>
      </w:r>
    </w:p>
  </w:endnote>
  <w:endnote w:type="continuationSeparator" w:id="0">
    <w:p w:rsidR="00F31FE8" w:rsidRDefault="00F3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10" w:rsidRDefault="00E526B2" w:rsidP="00842A4A">
    <w:pPr>
      <w:pStyle w:val="Footer"/>
      <w:tabs>
        <w:tab w:val="clear" w:pos="4320"/>
      </w:tabs>
      <w:ind w:left="-1080" w:firstLine="1080"/>
    </w:pP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595630</wp:posOffset>
          </wp:positionH>
          <wp:positionV relativeFrom="paragraph">
            <wp:posOffset>9007475</wp:posOffset>
          </wp:positionV>
          <wp:extent cx="460375" cy="490855"/>
          <wp:effectExtent l="0" t="0" r="0" b="0"/>
          <wp:wrapNone/>
          <wp:docPr id="52" name="Picture 52" descr="DHS logo Small 1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S logo Small 1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595630</wp:posOffset>
          </wp:positionH>
          <wp:positionV relativeFrom="paragraph">
            <wp:posOffset>9007475</wp:posOffset>
          </wp:positionV>
          <wp:extent cx="460375" cy="490855"/>
          <wp:effectExtent l="0" t="0" r="0" b="0"/>
          <wp:wrapNone/>
          <wp:docPr id="53" name="Picture 53" descr="DHS logo Small 1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HS logo Small 1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595630</wp:posOffset>
          </wp:positionH>
          <wp:positionV relativeFrom="paragraph">
            <wp:posOffset>9007475</wp:posOffset>
          </wp:positionV>
          <wp:extent cx="460375" cy="490855"/>
          <wp:effectExtent l="0" t="0" r="0" b="0"/>
          <wp:wrapNone/>
          <wp:docPr id="54" name="Picture 54" descr="DHS logo Small 1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S logo Small 1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595630</wp:posOffset>
          </wp:positionH>
          <wp:positionV relativeFrom="paragraph">
            <wp:posOffset>9007475</wp:posOffset>
          </wp:positionV>
          <wp:extent cx="460375" cy="490855"/>
          <wp:effectExtent l="0" t="0" r="0" b="0"/>
          <wp:wrapNone/>
          <wp:docPr id="55" name="Picture 55" descr="DHS logo Small 1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HS logo Small 1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>
          <wp:extent cx="457200" cy="485775"/>
          <wp:effectExtent l="0" t="0" r="0" b="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ACDHS/AAA SFMNP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E8" w:rsidRDefault="00F31FE8">
      <w:r>
        <w:separator/>
      </w:r>
    </w:p>
  </w:footnote>
  <w:footnote w:type="continuationSeparator" w:id="0">
    <w:p w:rsidR="00F31FE8" w:rsidRDefault="00F31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2.75pt;height:105.75pt" o:bullet="t">
        <v:imagedata r:id="rId1" o:title="raspberry"/>
      </v:shape>
    </w:pict>
  </w:numPicBullet>
  <w:numPicBullet w:numPicBulletId="1">
    <w:pict>
      <v:shape id="_x0000_i1029" type="#_x0000_t75" style="width:270pt;height:270pt" o:bullet="t">
        <v:imagedata r:id="rId2" o:title="apple"/>
      </v:shape>
    </w:pict>
  </w:numPicBullet>
  <w:abstractNum w:abstractNumId="0" w15:restartNumberingAfterBreak="0">
    <w:nsid w:val="150D4B23"/>
    <w:multiLevelType w:val="hybridMultilevel"/>
    <w:tmpl w:val="AB462C74"/>
    <w:lvl w:ilvl="0" w:tplc="0B10DBB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45924CB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01A64"/>
    <w:multiLevelType w:val="hybridMultilevel"/>
    <w:tmpl w:val="9168D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35144"/>
    <w:multiLevelType w:val="hybridMultilevel"/>
    <w:tmpl w:val="CEB6A8E2"/>
    <w:lvl w:ilvl="0" w:tplc="9A320A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025075"/>
    <w:multiLevelType w:val="hybridMultilevel"/>
    <w:tmpl w:val="D3FC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44D0B"/>
    <w:multiLevelType w:val="multilevel"/>
    <w:tmpl w:val="CEB6A8E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371740"/>
    <w:multiLevelType w:val="multilevel"/>
    <w:tmpl w:val="0CC0A160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E50DB8"/>
    <w:multiLevelType w:val="hybridMultilevel"/>
    <w:tmpl w:val="CC4E7894"/>
    <w:lvl w:ilvl="0" w:tplc="D1E24FB6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7E0C8FA">
      <w:start w:val="4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DC7173"/>
    <w:multiLevelType w:val="multilevel"/>
    <w:tmpl w:val="344C90B8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4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E2496"/>
    <w:multiLevelType w:val="hybridMultilevel"/>
    <w:tmpl w:val="83A27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94036"/>
    <w:multiLevelType w:val="hybridMultilevel"/>
    <w:tmpl w:val="EB469F90"/>
    <w:lvl w:ilvl="0" w:tplc="D1E24FB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A4"/>
    <w:rsid w:val="000077E6"/>
    <w:rsid w:val="00027F86"/>
    <w:rsid w:val="00031E14"/>
    <w:rsid w:val="00086A65"/>
    <w:rsid w:val="000A56C8"/>
    <w:rsid w:val="000B29C4"/>
    <w:rsid w:val="000C3225"/>
    <w:rsid w:val="000E7CCE"/>
    <w:rsid w:val="00102E51"/>
    <w:rsid w:val="00112AA5"/>
    <w:rsid w:val="001242E3"/>
    <w:rsid w:val="00126315"/>
    <w:rsid w:val="001378C3"/>
    <w:rsid w:val="00144643"/>
    <w:rsid w:val="0018186D"/>
    <w:rsid w:val="001B327B"/>
    <w:rsid w:val="001D1C4A"/>
    <w:rsid w:val="001D65FF"/>
    <w:rsid w:val="001E229F"/>
    <w:rsid w:val="001F7778"/>
    <w:rsid w:val="00210A8E"/>
    <w:rsid w:val="0028315F"/>
    <w:rsid w:val="002A5F45"/>
    <w:rsid w:val="002C2531"/>
    <w:rsid w:val="002D7430"/>
    <w:rsid w:val="002E50D5"/>
    <w:rsid w:val="002F02AA"/>
    <w:rsid w:val="00307CB4"/>
    <w:rsid w:val="00307DEB"/>
    <w:rsid w:val="003269B2"/>
    <w:rsid w:val="00344DAD"/>
    <w:rsid w:val="00350D8E"/>
    <w:rsid w:val="00362821"/>
    <w:rsid w:val="003740E9"/>
    <w:rsid w:val="003831AF"/>
    <w:rsid w:val="003931C9"/>
    <w:rsid w:val="00395525"/>
    <w:rsid w:val="003B3DE8"/>
    <w:rsid w:val="003B54CF"/>
    <w:rsid w:val="003C32E1"/>
    <w:rsid w:val="003C5DD7"/>
    <w:rsid w:val="003C7FB7"/>
    <w:rsid w:val="003F0E22"/>
    <w:rsid w:val="003F5C91"/>
    <w:rsid w:val="003F6FAC"/>
    <w:rsid w:val="004070A9"/>
    <w:rsid w:val="00417DA4"/>
    <w:rsid w:val="004232DF"/>
    <w:rsid w:val="004437F2"/>
    <w:rsid w:val="00474DF9"/>
    <w:rsid w:val="004B1499"/>
    <w:rsid w:val="004C4992"/>
    <w:rsid w:val="005029F5"/>
    <w:rsid w:val="00541E2B"/>
    <w:rsid w:val="00543AC1"/>
    <w:rsid w:val="00571053"/>
    <w:rsid w:val="005737CB"/>
    <w:rsid w:val="00581749"/>
    <w:rsid w:val="00593396"/>
    <w:rsid w:val="00597B16"/>
    <w:rsid w:val="005B2EA8"/>
    <w:rsid w:val="005B4DC9"/>
    <w:rsid w:val="005D27B2"/>
    <w:rsid w:val="005D5527"/>
    <w:rsid w:val="005D5FCA"/>
    <w:rsid w:val="005E4E03"/>
    <w:rsid w:val="005F3C15"/>
    <w:rsid w:val="00624612"/>
    <w:rsid w:val="00635876"/>
    <w:rsid w:val="006475E3"/>
    <w:rsid w:val="00682A53"/>
    <w:rsid w:val="00687159"/>
    <w:rsid w:val="00687665"/>
    <w:rsid w:val="006D634F"/>
    <w:rsid w:val="006D7181"/>
    <w:rsid w:val="00730526"/>
    <w:rsid w:val="007452F1"/>
    <w:rsid w:val="00746F92"/>
    <w:rsid w:val="00752DFF"/>
    <w:rsid w:val="00756103"/>
    <w:rsid w:val="007649E8"/>
    <w:rsid w:val="007A1BC6"/>
    <w:rsid w:val="007B226A"/>
    <w:rsid w:val="007D2C32"/>
    <w:rsid w:val="007E35A6"/>
    <w:rsid w:val="007F1745"/>
    <w:rsid w:val="00800B45"/>
    <w:rsid w:val="00842A4A"/>
    <w:rsid w:val="0087606F"/>
    <w:rsid w:val="00880F4F"/>
    <w:rsid w:val="0088333A"/>
    <w:rsid w:val="008A197A"/>
    <w:rsid w:val="008C3F2A"/>
    <w:rsid w:val="008C4E30"/>
    <w:rsid w:val="008E6C7C"/>
    <w:rsid w:val="008F6DEC"/>
    <w:rsid w:val="009210B2"/>
    <w:rsid w:val="00927810"/>
    <w:rsid w:val="00955313"/>
    <w:rsid w:val="00961730"/>
    <w:rsid w:val="00962B2C"/>
    <w:rsid w:val="00974632"/>
    <w:rsid w:val="00990B04"/>
    <w:rsid w:val="0099335B"/>
    <w:rsid w:val="009A1BAA"/>
    <w:rsid w:val="009A3468"/>
    <w:rsid w:val="009A56D2"/>
    <w:rsid w:val="009E470F"/>
    <w:rsid w:val="009F21A9"/>
    <w:rsid w:val="00A37F81"/>
    <w:rsid w:val="00A54587"/>
    <w:rsid w:val="00A76F10"/>
    <w:rsid w:val="00A814C3"/>
    <w:rsid w:val="00A82476"/>
    <w:rsid w:val="00A93207"/>
    <w:rsid w:val="00A97172"/>
    <w:rsid w:val="00AC3320"/>
    <w:rsid w:val="00AD0D69"/>
    <w:rsid w:val="00AD6AA5"/>
    <w:rsid w:val="00AE6C1C"/>
    <w:rsid w:val="00B072AE"/>
    <w:rsid w:val="00B07983"/>
    <w:rsid w:val="00B15FA0"/>
    <w:rsid w:val="00B23657"/>
    <w:rsid w:val="00B51390"/>
    <w:rsid w:val="00B64078"/>
    <w:rsid w:val="00B93AF7"/>
    <w:rsid w:val="00B945D2"/>
    <w:rsid w:val="00BE34FB"/>
    <w:rsid w:val="00BF66DA"/>
    <w:rsid w:val="00C00EC7"/>
    <w:rsid w:val="00C52D82"/>
    <w:rsid w:val="00C5681B"/>
    <w:rsid w:val="00C57DF5"/>
    <w:rsid w:val="00C60383"/>
    <w:rsid w:val="00C6085A"/>
    <w:rsid w:val="00C74E9A"/>
    <w:rsid w:val="00C76969"/>
    <w:rsid w:val="00C905F8"/>
    <w:rsid w:val="00CA26D2"/>
    <w:rsid w:val="00CD6E7E"/>
    <w:rsid w:val="00D535C7"/>
    <w:rsid w:val="00D80680"/>
    <w:rsid w:val="00D8329F"/>
    <w:rsid w:val="00DC2BA4"/>
    <w:rsid w:val="00DD43DD"/>
    <w:rsid w:val="00DE1F9B"/>
    <w:rsid w:val="00E400BA"/>
    <w:rsid w:val="00E526B2"/>
    <w:rsid w:val="00E63CB9"/>
    <w:rsid w:val="00E859D6"/>
    <w:rsid w:val="00E9155D"/>
    <w:rsid w:val="00ED6FF1"/>
    <w:rsid w:val="00F164DE"/>
    <w:rsid w:val="00F31FE8"/>
    <w:rsid w:val="00F440A9"/>
    <w:rsid w:val="00F741E6"/>
    <w:rsid w:val="00F87FB2"/>
    <w:rsid w:val="00FA0FFA"/>
    <w:rsid w:val="00FB1CF8"/>
    <w:rsid w:val="00FC2B59"/>
    <w:rsid w:val="00FD3519"/>
    <w:rsid w:val="00FD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7DE87D"/>
  <w15:chartTrackingRefBased/>
  <w15:docId w15:val="{381A62E4-30E9-45FC-B82A-DDE398C4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7DA4"/>
    <w:rPr>
      <w:color w:val="0000FF"/>
      <w:u w:val="single"/>
    </w:rPr>
  </w:style>
  <w:style w:type="paragraph" w:styleId="Header">
    <w:name w:val="header"/>
    <w:basedOn w:val="Normal"/>
    <w:rsid w:val="004B14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14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4992"/>
  </w:style>
  <w:style w:type="paragraph" w:styleId="CommentSubject">
    <w:name w:val="annotation subject"/>
    <w:basedOn w:val="CommentText"/>
    <w:next w:val="CommentText"/>
    <w:link w:val="CommentSubjectChar"/>
    <w:rsid w:val="004C4992"/>
    <w:rPr>
      <w:b/>
      <w:bCs/>
    </w:rPr>
  </w:style>
  <w:style w:type="character" w:customStyle="1" w:styleId="CommentSubjectChar">
    <w:name w:val="Comment Subject Char"/>
    <w:link w:val="CommentSubject"/>
    <w:rsid w:val="004C4992"/>
    <w:rPr>
      <w:b/>
      <w:bCs/>
    </w:rPr>
  </w:style>
  <w:style w:type="paragraph" w:styleId="BalloonText">
    <w:name w:val="Balloon Text"/>
    <w:basedOn w:val="Normal"/>
    <w:link w:val="BalloonTextChar"/>
    <w:rsid w:val="004C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499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E35A6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8E6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AA-SFMNP@alleghenycounty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AA-SFMNP@alleghenycounty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leghenycounty.us/Human-Services/Programs-Services/Basic-Needs/Senior-Farmers-Market-Nutrition-Program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E5EC54900A147AE8AC7C45585A529" ma:contentTypeVersion="10" ma:contentTypeDescription="Create a new document." ma:contentTypeScope="" ma:versionID="bd663ee7c15c7973643443140959d039">
  <xsd:schema xmlns:xsd="http://www.w3.org/2001/XMLSchema" xmlns:xs="http://www.w3.org/2001/XMLSchema" xmlns:p="http://schemas.microsoft.com/office/2006/metadata/properties" xmlns:ns3="0fe61d3e-eb6b-498e-9805-d78c86042597" xmlns:ns4="d7dba21d-4237-4bea-880a-cbafd581a68e" targetNamespace="http://schemas.microsoft.com/office/2006/metadata/properties" ma:root="true" ma:fieldsID="853ce07050fb1a26eeb15de956ac762a" ns3:_="" ns4:_="">
    <xsd:import namespace="0fe61d3e-eb6b-498e-9805-d78c86042597"/>
    <xsd:import namespace="d7dba21d-4237-4bea-880a-cbafd581a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61d3e-eb6b-498e-9805-d78c860425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a21d-4237-4bea-880a-cbafd581a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918D-0E6F-4897-A717-DFB4B1242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134DB3-0820-4FB9-B3EB-6DFA86F2B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61d3e-eb6b-498e-9805-d78c86042597"/>
    <ds:schemaRef ds:uri="d7dba21d-4237-4bea-880a-cbafd581a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CA167-8430-410C-8860-86CF2253E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E0B7A6-FA92-4A8E-AEAD-7FF0ECF4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Farmer’s Market Nutrition Program 2011</vt:lpstr>
    </vt:vector>
  </TitlesOfParts>
  <Company>Department of Human Services</Company>
  <LinksUpToDate>false</LinksUpToDate>
  <CharactersWithSpaces>2762</CharactersWithSpaces>
  <SharedDoc>false</SharedDoc>
  <HLinks>
    <vt:vector size="18" baseType="variant">
      <vt:variant>
        <vt:i4>7798797</vt:i4>
      </vt:variant>
      <vt:variant>
        <vt:i4>6</vt:i4>
      </vt:variant>
      <vt:variant>
        <vt:i4>0</vt:i4>
      </vt:variant>
      <vt:variant>
        <vt:i4>5</vt:i4>
      </vt:variant>
      <vt:variant>
        <vt:lpwstr>mailto:AAA-SFMNP@alleghenycounty.us</vt:lpwstr>
      </vt:variant>
      <vt:variant>
        <vt:lpwstr/>
      </vt:variant>
      <vt:variant>
        <vt:i4>7798797</vt:i4>
      </vt:variant>
      <vt:variant>
        <vt:i4>3</vt:i4>
      </vt:variant>
      <vt:variant>
        <vt:i4>0</vt:i4>
      </vt:variant>
      <vt:variant>
        <vt:i4>5</vt:i4>
      </vt:variant>
      <vt:variant>
        <vt:lpwstr>mailto:AAA-SFMNP@alleghenycounty.us</vt:lpwstr>
      </vt:variant>
      <vt:variant>
        <vt:lpwstr/>
      </vt:variant>
      <vt:variant>
        <vt:i4>5505053</vt:i4>
      </vt:variant>
      <vt:variant>
        <vt:i4>0</vt:i4>
      </vt:variant>
      <vt:variant>
        <vt:i4>0</vt:i4>
      </vt:variant>
      <vt:variant>
        <vt:i4>5</vt:i4>
      </vt:variant>
      <vt:variant>
        <vt:lpwstr>https://www.alleghenycounty.us/Human-Services/Programs-Services/Basic-Needs/Senior-Farmers-Market-Nutrition-Program.aspx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Farmer’s Market Nutrition Program 2011</dc:title>
  <dc:subject/>
  <dc:creator>T104349</dc:creator>
  <cp:keywords/>
  <cp:lastModifiedBy>Theresa Heinmiller</cp:lastModifiedBy>
  <cp:revision>6</cp:revision>
  <cp:lastPrinted>2020-05-21T17:07:00Z</cp:lastPrinted>
  <dcterms:created xsi:type="dcterms:W3CDTF">2020-06-10T18:52:00Z</dcterms:created>
  <dcterms:modified xsi:type="dcterms:W3CDTF">2020-06-15T14:49:00Z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-2049384580</vt:i4>
  </property>
  <property fmtid="{D5CDD505-2E9C-101B-9397-08002B2CF9AE}" pid="3" name="ContentTypeId">
    <vt:lpwstr>0x010100D5DE5EC54900A147AE8AC7C45585A529</vt:lpwstr>
  </property>
</Properties>
</file>